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В ходе боев за Украину к концу лета 1941 года немецкие войска вышли к западным границам нашего региона. В сентябре из области началась массовая эвакуация. Прежде всего, вывозились материальные и культурные ценности, сырье, перегонялся скот. Однако транспорта не хватало, а потому зерно и скот, которые не успели эвакуировать, было решено отдать на хранение колхозникам.</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Эвакуировали и местных жителей. В первую очередь увозили воспитанников детских домов, женщин с малолетними детьми, семьи партийных работников, которые подвергались преследованиям. Всего же, по имеющимся на сегодня данным, из области было эвакуировано 72 тыс. человек. Регионами, куда эвакуировали население, стали Удмуртия, Средняя Азия, Сибирь.</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При эвакуации возникли определенные трудности. «В то время с Запада - Белоруссии и Украины - шла эвакуация с уже оккупированных земель, поэтому и железнодорожные узлы, и дороги были забиты. Кроме того, существовала необходимость переброски сил и средств для Красной армии, что тоже затрудняло движение», - рассказывает наш собеседник.</w:t>
      </w:r>
    </w:p>
    <w:p w:rsidR="00D6102E" w:rsidRPr="00D6102E" w:rsidRDefault="00D6102E" w:rsidP="00D6102E">
      <w:pPr>
        <w:shd w:val="clear" w:color="auto" w:fill="FFFFFF"/>
        <w:spacing w:after="0" w:line="240" w:lineRule="auto"/>
        <w:textAlignment w:val="baseline"/>
        <w:outlineLvl w:val="2"/>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Как оккупировали Курскую область</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Сразу отметим, что границы Курской области в 1941 году были намного шире современных. Они включали в свой состав часть территорий нынешних Орловской, Белгородской и Липецкой областей. В административно-территориальном отношении область делилась на 66 районов. На тот момент в Курской области проживало более 3 млн. 100 тысяч человек.</w:t>
      </w:r>
    </w:p>
    <w:p w:rsidR="00D6102E" w:rsidRPr="00D6102E" w:rsidRDefault="00D6102E" w:rsidP="00D6102E">
      <w:pPr>
        <w:shd w:val="clear" w:color="auto" w:fill="FFFFFF"/>
        <w:spacing w:after="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Оккупация Курской области осуществлялась в два этапа.</w:t>
      </w:r>
      <w:r w:rsidRPr="00D6102E">
        <w:rPr>
          <w:rFonts w:ascii="Times New Roman" w:eastAsia="Times New Roman" w:hAnsi="Times New Roman" w:cs="Times New Roman"/>
          <w:b/>
          <w:bCs/>
          <w:i/>
          <w:iCs/>
          <w:color w:val="000000"/>
          <w:sz w:val="28"/>
          <w:szCs w:val="28"/>
          <w:bdr w:val="none" w:sz="0" w:space="0" w:color="auto" w:frame="1"/>
          <w:lang w:eastAsia="ru-RU"/>
        </w:rPr>
        <w:t> Первый этап </w:t>
      </w:r>
      <w:r w:rsidRPr="00D6102E">
        <w:rPr>
          <w:rFonts w:ascii="Times New Roman" w:eastAsia="Times New Roman" w:hAnsi="Times New Roman" w:cs="Times New Roman"/>
          <w:color w:val="000000"/>
          <w:sz w:val="28"/>
          <w:szCs w:val="28"/>
          <w:lang w:eastAsia="ru-RU"/>
        </w:rPr>
        <w:t>приходится на период битвы за Москву, которая начинается 30 сентября 1941 года. Боевые действия на территории Курской области развернулись с начала октября 1941 года. Уже 5 октября немцы заняли два районных центра - Крупец, Рыльск. 6 октября фашистские войска были в Хомутовке, 8 октября - в Дмитриеве. В ходе немецкого наступления с октября по начало декабря 1941 года были оккупированы территории 50 районов Курской области. Немцами были заняты области до нынешнего Советского района, восточная часть области тогда еще не была оккупирована.</w:t>
      </w:r>
    </w:p>
    <w:p w:rsidR="00D6102E" w:rsidRPr="00D6102E" w:rsidRDefault="00D6102E" w:rsidP="00D6102E">
      <w:pPr>
        <w:shd w:val="clear" w:color="auto" w:fill="FFFFFF"/>
        <w:spacing w:after="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b/>
          <w:bCs/>
          <w:i/>
          <w:iCs/>
          <w:color w:val="000000"/>
          <w:sz w:val="28"/>
          <w:szCs w:val="28"/>
          <w:bdr w:val="none" w:sz="0" w:space="0" w:color="auto" w:frame="1"/>
          <w:lang w:eastAsia="ru-RU"/>
        </w:rPr>
        <w:t>Второй этап оккупации</w:t>
      </w:r>
      <w:r w:rsidRPr="00D6102E">
        <w:rPr>
          <w:rFonts w:ascii="Times New Roman" w:eastAsia="Times New Roman" w:hAnsi="Times New Roman" w:cs="Times New Roman"/>
          <w:color w:val="000000"/>
          <w:sz w:val="28"/>
          <w:szCs w:val="28"/>
          <w:lang w:eastAsia="ru-RU"/>
        </w:rPr>
        <w:t> Курской области приходится на конец июня — начало июля 1942 года. В ходе операции «</w:t>
      </w:r>
      <w:proofErr w:type="spellStart"/>
      <w:r w:rsidRPr="00D6102E">
        <w:rPr>
          <w:rFonts w:ascii="Times New Roman" w:eastAsia="Times New Roman" w:hAnsi="Times New Roman" w:cs="Times New Roman"/>
          <w:color w:val="000000"/>
          <w:sz w:val="28"/>
          <w:szCs w:val="28"/>
          <w:lang w:eastAsia="ru-RU"/>
        </w:rPr>
        <w:t>Вlau</w:t>
      </w:r>
      <w:proofErr w:type="spellEnd"/>
      <w:r w:rsidRPr="00D6102E">
        <w:rPr>
          <w:rFonts w:ascii="Times New Roman" w:eastAsia="Times New Roman" w:hAnsi="Times New Roman" w:cs="Times New Roman"/>
          <w:color w:val="000000"/>
          <w:sz w:val="28"/>
          <w:szCs w:val="28"/>
          <w:lang w:eastAsia="ru-RU"/>
        </w:rPr>
        <w:t xml:space="preserve">» (нем. - синий) немцы планировали ликвидировать войска Красной Армии под </w:t>
      </w:r>
      <w:proofErr w:type="spellStart"/>
      <w:r w:rsidRPr="00D6102E">
        <w:rPr>
          <w:rFonts w:ascii="Times New Roman" w:eastAsia="Times New Roman" w:hAnsi="Times New Roman" w:cs="Times New Roman"/>
          <w:color w:val="000000"/>
          <w:sz w:val="28"/>
          <w:szCs w:val="28"/>
          <w:lang w:eastAsia="ru-RU"/>
        </w:rPr>
        <w:t>Воронежом</w:t>
      </w:r>
      <w:proofErr w:type="spellEnd"/>
      <w:r w:rsidRPr="00D6102E">
        <w:rPr>
          <w:rFonts w:ascii="Times New Roman" w:eastAsia="Times New Roman" w:hAnsi="Times New Roman" w:cs="Times New Roman"/>
          <w:color w:val="000000"/>
          <w:sz w:val="28"/>
          <w:szCs w:val="28"/>
          <w:lang w:eastAsia="ru-RU"/>
        </w:rPr>
        <w:t xml:space="preserve"> и организовать наступление на Сталинград.</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В ходе второго этапа во власти фашистской Германии оказалась большая часть восточных и юго-восточных районов Курской области. Исключение составляли 17 населенных пунктов — они не были оккупированы вообще.  Это территория современной Липецкой области.</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lastRenderedPageBreak/>
        <w:t>«Получается, что оккупация области во временном промежутке была не одинакова. Она продолжалась от 7 месяцев на востоке области до 23 месяцев на западе и юго-западе области», - рассказывает Виктор Раков.</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Оккупационный режим осуществляли войска вермахта, а также стран-союзниц Германии - венгерские, румынские и итальянские войска.</w:t>
      </w:r>
    </w:p>
    <w:p w:rsidR="00D6102E" w:rsidRPr="00D6102E" w:rsidRDefault="00D6102E" w:rsidP="00D6102E">
      <w:pPr>
        <w:shd w:val="clear" w:color="auto" w:fill="FFFFFF"/>
        <w:spacing w:after="0" w:line="240" w:lineRule="auto"/>
        <w:textAlignment w:val="baseline"/>
        <w:outlineLvl w:val="2"/>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Курская область в период оккупации</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Курская область входила в зону тыла армейских частей. Здесь действовали военные комендатуры, возглавляемые военными комендантами. Помимо военного, здесь было и гражданское вспомогательное управление. Из различного рода карательных организаций действовали СД, гестапо, полевая жандармерия, полицейские отряды, сформированные из местного населения и др.</w:t>
      </w:r>
      <w:r w:rsidRPr="00D6102E">
        <w:rPr>
          <w:rFonts w:ascii="Times New Roman" w:eastAsia="Times New Roman" w:hAnsi="Times New Roman" w:cs="Times New Roman"/>
          <w:color w:val="000000"/>
          <w:sz w:val="28"/>
          <w:szCs w:val="28"/>
          <w:lang w:eastAsia="ru-RU"/>
        </w:rPr>
        <w:br/>
        <w:t>Бои за областной центр начались 1 ноября, однако продержался город недолго — не было возможности подготовиться, да и силы были направлены на Москву.</w:t>
      </w:r>
    </w:p>
    <w:p w:rsidR="00D6102E" w:rsidRPr="00D6102E" w:rsidRDefault="00D6102E" w:rsidP="00D6102E">
      <w:pPr>
        <w:shd w:val="clear" w:color="auto" w:fill="FFFFFF"/>
        <w:spacing w:after="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«Из тех, кто осуществлял военную оккупационную власть в Курске, известны имена нескольких человек, - рассказывает наш собеседник. - С октября по конец декабря 1941 года это капитан</w:t>
      </w:r>
      <w:r w:rsidRPr="00D6102E">
        <w:rPr>
          <w:rFonts w:ascii="Times New Roman" w:eastAsia="Times New Roman" w:hAnsi="Times New Roman" w:cs="Times New Roman"/>
          <w:b/>
          <w:bCs/>
          <w:color w:val="000000"/>
          <w:sz w:val="28"/>
          <w:szCs w:val="28"/>
          <w:bdr w:val="none" w:sz="0" w:space="0" w:color="auto" w:frame="1"/>
          <w:lang w:eastAsia="ru-RU"/>
        </w:rPr>
        <w:t> </w:t>
      </w:r>
      <w:proofErr w:type="spellStart"/>
      <w:r w:rsidRPr="00D6102E">
        <w:rPr>
          <w:rFonts w:ascii="Times New Roman" w:eastAsia="Times New Roman" w:hAnsi="Times New Roman" w:cs="Times New Roman"/>
          <w:b/>
          <w:bCs/>
          <w:color w:val="000000"/>
          <w:sz w:val="28"/>
          <w:szCs w:val="28"/>
          <w:bdr w:val="none" w:sz="0" w:space="0" w:color="auto" w:frame="1"/>
          <w:lang w:eastAsia="ru-RU"/>
        </w:rPr>
        <w:t>Штаумпфальд</w:t>
      </w:r>
      <w:proofErr w:type="spellEnd"/>
      <w:r w:rsidRPr="00D6102E">
        <w:rPr>
          <w:rFonts w:ascii="Times New Roman" w:eastAsia="Times New Roman" w:hAnsi="Times New Roman" w:cs="Times New Roman"/>
          <w:color w:val="000000"/>
          <w:sz w:val="28"/>
          <w:szCs w:val="28"/>
          <w:lang w:eastAsia="ru-RU"/>
        </w:rPr>
        <w:t>. До июля 1942 года - майор </w:t>
      </w:r>
      <w:proofErr w:type="spellStart"/>
      <w:r w:rsidRPr="00D6102E">
        <w:rPr>
          <w:rFonts w:ascii="Times New Roman" w:eastAsia="Times New Roman" w:hAnsi="Times New Roman" w:cs="Times New Roman"/>
          <w:b/>
          <w:bCs/>
          <w:color w:val="000000"/>
          <w:sz w:val="28"/>
          <w:szCs w:val="28"/>
          <w:bdr w:val="none" w:sz="0" w:space="0" w:color="auto" w:frame="1"/>
          <w:lang w:eastAsia="ru-RU"/>
        </w:rPr>
        <w:t>Флах</w:t>
      </w:r>
      <w:proofErr w:type="spellEnd"/>
      <w:r w:rsidRPr="00D6102E">
        <w:rPr>
          <w:rFonts w:ascii="Times New Roman" w:eastAsia="Times New Roman" w:hAnsi="Times New Roman" w:cs="Times New Roman"/>
          <w:color w:val="000000"/>
          <w:sz w:val="28"/>
          <w:szCs w:val="28"/>
          <w:lang w:eastAsia="ru-RU"/>
        </w:rPr>
        <w:t>, который погиб во время авиационного налета. Его сменил генерал-майор </w:t>
      </w:r>
      <w:r w:rsidRPr="00D6102E">
        <w:rPr>
          <w:rFonts w:ascii="Times New Roman" w:eastAsia="Times New Roman" w:hAnsi="Times New Roman" w:cs="Times New Roman"/>
          <w:b/>
          <w:bCs/>
          <w:color w:val="000000"/>
          <w:sz w:val="28"/>
          <w:szCs w:val="28"/>
          <w:bdr w:val="none" w:sz="0" w:space="0" w:color="auto" w:frame="1"/>
          <w:lang w:eastAsia="ru-RU"/>
        </w:rPr>
        <w:t>Марсель</w:t>
      </w:r>
      <w:r w:rsidRPr="00D6102E">
        <w:rPr>
          <w:rFonts w:ascii="Times New Roman" w:eastAsia="Times New Roman" w:hAnsi="Times New Roman" w:cs="Times New Roman"/>
          <w:color w:val="000000"/>
          <w:sz w:val="28"/>
          <w:szCs w:val="28"/>
          <w:lang w:eastAsia="ru-RU"/>
        </w:rPr>
        <w:t>».</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Всего на территории Курской области было создано 15 округов, они не совсем совпадают с границами районов, но примерно близки. В большинстве случаев именно районные центры становились центрами округов.</w:t>
      </w:r>
    </w:p>
    <w:p w:rsidR="00D6102E" w:rsidRPr="00D6102E" w:rsidRDefault="00D6102E" w:rsidP="00D6102E">
      <w:pPr>
        <w:shd w:val="clear" w:color="auto" w:fill="FFFFFF"/>
        <w:spacing w:after="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Из местного населения формировался полицейский аппарат. Курскую полицию первоначально возглавлял некто </w:t>
      </w:r>
      <w:r w:rsidRPr="00D6102E">
        <w:rPr>
          <w:rFonts w:ascii="Times New Roman" w:eastAsia="Times New Roman" w:hAnsi="Times New Roman" w:cs="Times New Roman"/>
          <w:b/>
          <w:bCs/>
          <w:color w:val="000000"/>
          <w:sz w:val="28"/>
          <w:szCs w:val="28"/>
          <w:bdr w:val="none" w:sz="0" w:space="0" w:color="auto" w:frame="1"/>
          <w:lang w:eastAsia="ru-RU"/>
        </w:rPr>
        <w:t>Михайловский</w:t>
      </w:r>
      <w:r w:rsidRPr="00D6102E">
        <w:rPr>
          <w:rFonts w:ascii="Times New Roman" w:eastAsia="Times New Roman" w:hAnsi="Times New Roman" w:cs="Times New Roman"/>
          <w:color w:val="000000"/>
          <w:sz w:val="28"/>
          <w:szCs w:val="28"/>
          <w:lang w:eastAsia="ru-RU"/>
        </w:rPr>
        <w:t xml:space="preserve">. Однако впоследствии Михайловский был обвинен в воровстве золота, которое забирали у </w:t>
      </w:r>
      <w:proofErr w:type="spellStart"/>
      <w:r w:rsidRPr="00D6102E">
        <w:rPr>
          <w:rFonts w:ascii="Times New Roman" w:eastAsia="Times New Roman" w:hAnsi="Times New Roman" w:cs="Times New Roman"/>
          <w:color w:val="000000"/>
          <w:sz w:val="28"/>
          <w:szCs w:val="28"/>
          <w:lang w:eastAsia="ru-RU"/>
        </w:rPr>
        <w:t>расстреляных</w:t>
      </w:r>
      <w:proofErr w:type="spellEnd"/>
      <w:r w:rsidRPr="00D6102E">
        <w:rPr>
          <w:rFonts w:ascii="Times New Roman" w:eastAsia="Times New Roman" w:hAnsi="Times New Roman" w:cs="Times New Roman"/>
          <w:color w:val="000000"/>
          <w:sz w:val="28"/>
          <w:szCs w:val="28"/>
          <w:lang w:eastAsia="ru-RU"/>
        </w:rPr>
        <w:t>, его арестовали, а затем, сами же немцы, расстреляли. Место Михайловского занял бывший полковник еще царской армии - </w:t>
      </w:r>
      <w:proofErr w:type="spellStart"/>
      <w:r w:rsidRPr="00D6102E">
        <w:rPr>
          <w:rFonts w:ascii="Times New Roman" w:eastAsia="Times New Roman" w:hAnsi="Times New Roman" w:cs="Times New Roman"/>
          <w:b/>
          <w:bCs/>
          <w:color w:val="000000"/>
          <w:sz w:val="28"/>
          <w:szCs w:val="28"/>
          <w:bdr w:val="none" w:sz="0" w:space="0" w:color="auto" w:frame="1"/>
          <w:lang w:eastAsia="ru-RU"/>
        </w:rPr>
        <w:t>Рябчевский</w:t>
      </w:r>
      <w:proofErr w:type="spellEnd"/>
      <w:r w:rsidRPr="00D6102E">
        <w:rPr>
          <w:rFonts w:ascii="Times New Roman" w:eastAsia="Times New Roman" w:hAnsi="Times New Roman" w:cs="Times New Roman"/>
          <w:color w:val="000000"/>
          <w:sz w:val="28"/>
          <w:szCs w:val="28"/>
          <w:lang w:eastAsia="ru-RU"/>
        </w:rPr>
        <w:t>.</w:t>
      </w:r>
    </w:p>
    <w:p w:rsidR="00D6102E" w:rsidRPr="00D6102E" w:rsidRDefault="00D6102E" w:rsidP="00D6102E">
      <w:pPr>
        <w:shd w:val="clear" w:color="auto" w:fill="FFFFFF"/>
        <w:spacing w:after="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Главой гражданской комендатуры Курска был </w:t>
      </w:r>
      <w:proofErr w:type="spellStart"/>
      <w:r w:rsidRPr="00D6102E">
        <w:rPr>
          <w:rFonts w:ascii="Times New Roman" w:eastAsia="Times New Roman" w:hAnsi="Times New Roman" w:cs="Times New Roman"/>
          <w:b/>
          <w:bCs/>
          <w:color w:val="000000"/>
          <w:sz w:val="28"/>
          <w:szCs w:val="28"/>
          <w:bdr w:val="none" w:sz="0" w:space="0" w:color="auto" w:frame="1"/>
          <w:lang w:eastAsia="ru-RU"/>
        </w:rPr>
        <w:t>Вегеман</w:t>
      </w:r>
      <w:proofErr w:type="spellEnd"/>
      <w:r w:rsidRPr="00D6102E">
        <w:rPr>
          <w:rFonts w:ascii="Times New Roman" w:eastAsia="Times New Roman" w:hAnsi="Times New Roman" w:cs="Times New Roman"/>
          <w:color w:val="000000"/>
          <w:sz w:val="28"/>
          <w:szCs w:val="28"/>
          <w:lang w:eastAsia="ru-RU"/>
        </w:rPr>
        <w:t>, который до войны преподавал немецкий язык в Курском педагогическом институте.</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 xml:space="preserve">Гражданская комендатура располагалась на современной улице Ленина, которая во время оккупации была переименована в </w:t>
      </w:r>
      <w:proofErr w:type="spellStart"/>
      <w:r w:rsidRPr="00D6102E">
        <w:rPr>
          <w:rFonts w:ascii="Times New Roman" w:eastAsia="Times New Roman" w:hAnsi="Times New Roman" w:cs="Times New Roman"/>
          <w:color w:val="000000"/>
          <w:sz w:val="28"/>
          <w:szCs w:val="28"/>
          <w:lang w:eastAsia="ru-RU"/>
        </w:rPr>
        <w:t>Хауптштрассе</w:t>
      </w:r>
      <w:proofErr w:type="spellEnd"/>
      <w:r w:rsidRPr="00D6102E">
        <w:rPr>
          <w:rFonts w:ascii="Times New Roman" w:eastAsia="Times New Roman" w:hAnsi="Times New Roman" w:cs="Times New Roman"/>
          <w:color w:val="000000"/>
          <w:sz w:val="28"/>
          <w:szCs w:val="28"/>
          <w:lang w:eastAsia="ru-RU"/>
        </w:rPr>
        <w:t xml:space="preserve"> (</w:t>
      </w:r>
      <w:proofErr w:type="spellStart"/>
      <w:r w:rsidRPr="00D6102E">
        <w:rPr>
          <w:rFonts w:ascii="Times New Roman" w:eastAsia="Times New Roman" w:hAnsi="Times New Roman" w:cs="Times New Roman"/>
          <w:color w:val="000000"/>
          <w:sz w:val="28"/>
          <w:szCs w:val="28"/>
          <w:lang w:eastAsia="ru-RU"/>
        </w:rPr>
        <w:t>Hauptstrasse</w:t>
      </w:r>
      <w:proofErr w:type="spellEnd"/>
      <w:r w:rsidRPr="00D6102E">
        <w:rPr>
          <w:rFonts w:ascii="Times New Roman" w:eastAsia="Times New Roman" w:hAnsi="Times New Roman" w:cs="Times New Roman"/>
          <w:color w:val="000000"/>
          <w:sz w:val="28"/>
          <w:szCs w:val="28"/>
          <w:lang w:eastAsia="ru-RU"/>
        </w:rPr>
        <w:t xml:space="preserve"> в переводе с немецкого — главная улица).</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К функциям гражданской комендатуры относились: выявление материальных ценностей и изъятие их для нужд немецкой армии; помещение на квартирах немецких военнослужащих; регистрация населения и выдача документов.</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lastRenderedPageBreak/>
        <w:t xml:space="preserve">Из других вспомогательных гражданских служб в городе была создана Городская управа. Она должна была обеспечить работу основных коммуникаций города: водопровод, электричество, состояние жилищного фонда. Главой городской управы был </w:t>
      </w:r>
      <w:proofErr w:type="spellStart"/>
      <w:r w:rsidRPr="00D6102E">
        <w:rPr>
          <w:rFonts w:ascii="Times New Roman" w:eastAsia="Times New Roman" w:hAnsi="Times New Roman" w:cs="Times New Roman"/>
          <w:color w:val="000000"/>
          <w:sz w:val="28"/>
          <w:szCs w:val="28"/>
          <w:lang w:eastAsia="ru-RU"/>
        </w:rPr>
        <w:t>Смялковский</w:t>
      </w:r>
      <w:proofErr w:type="spellEnd"/>
      <w:r w:rsidRPr="00D6102E">
        <w:rPr>
          <w:rFonts w:ascii="Times New Roman" w:eastAsia="Times New Roman" w:hAnsi="Times New Roman" w:cs="Times New Roman"/>
          <w:color w:val="000000"/>
          <w:sz w:val="28"/>
          <w:szCs w:val="28"/>
          <w:lang w:eastAsia="ru-RU"/>
        </w:rPr>
        <w:t>. Стоит отметить, что работа городской управы была полностью под контролем немецкой военной администрации.</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Во время оккупации в Курской области запрещалось свободное передвижение из одного населенного пункта в другой. В городе работали некоторые школы, возникали сложности в приобретении медикаментов. Выходила газета «Курские известия», где размещались приказы оккупационных властей. Информация с фронта подавалась в выгодном для оккупантов свете. Печаталась информация о местной жизни, а также сообщения информационного характера.</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«Промышленности было не так много, ее можно назвать условной. Это, как правило, ремонтные мастерские, табачная и чулочная фабрики», - рассказывает Виктор Владимирович.</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В феврале 1942 года была произведена регистрация. Население было обязано являться на указанные участки. Отдельной регистрации подлежали лица еврейской национальности, которые носили специальный нагрудный знак.</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Мирные жители использовались на работах: чистили город от снега, перевозили грузы, разбирали здания. Для предпринимателей требовалась регистрация занятий и получение патента.</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Предпринимательство подразумевало кузнечные работы, ремонт часов — то есть то, что требовалось населению.</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Для населения было ограничено посещение общественных мест, не действовали социальные учреждения. Для большей части мирных жителей выживание было вопросом случайных заработков, продажей имущества. Те, кто мог, что-то меняли на рынках. Люди жили в полуголодном состоянии.</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Стремясь добиться покорности мирного населения, оккупанты широко использовали методы репрессии и террора. Жертвами становились старики, женщины, дети. Особенно наказывались те, кто знал и скрывал места пребывания партизан и солдат. Как свидетельствуют архивные документы, чаще всего их ждала смертная казнь, так как партизаны подрывали мощь врага изнутри.</w:t>
      </w:r>
    </w:p>
    <w:p w:rsidR="00D6102E" w:rsidRPr="00D6102E" w:rsidRDefault="00D6102E" w:rsidP="00D6102E">
      <w:pPr>
        <w:shd w:val="clear" w:color="auto" w:fill="FFFFFF"/>
        <w:spacing w:after="0" w:line="240" w:lineRule="auto"/>
        <w:textAlignment w:val="baseline"/>
        <w:outlineLvl w:val="2"/>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Весь ущерб не выразишь в цифрах</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lastRenderedPageBreak/>
        <w:t>В мае 1943 года, когда на территории области еще находились захватчики, в Курске была создана комиссия по расследованию немецких злодеяний, которая работала на протяжении 1944 года.</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 xml:space="preserve">Специальные комиссии создавались на территориях школ, сельсоветов и других учреждений, общий состав комиссий насчитывал до 75 тысяч </w:t>
      </w:r>
      <w:bookmarkStart w:id="0" w:name="_GoBack"/>
      <w:bookmarkEnd w:id="0"/>
      <w:r w:rsidRPr="00D6102E">
        <w:rPr>
          <w:rFonts w:ascii="Times New Roman" w:eastAsia="Times New Roman" w:hAnsi="Times New Roman" w:cs="Times New Roman"/>
          <w:color w:val="000000"/>
          <w:sz w:val="28"/>
          <w:szCs w:val="28"/>
          <w:lang w:eastAsia="ru-RU"/>
        </w:rPr>
        <w:t>человек. Всего по местному хозяйству областного и районного подчинения было представлено более 137 тысяч актов.</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Общая сумма ущерба после оккупации составляет около 27 млрд. руб. Особенно подвергались разрушению культурно-социальные учреждения: из 3 648 школ полностью разрушены 1 295, более 2 000 получили частичные разрушения. Полностью было уничтожено 3/4 всех промышленных предприятий, разграблено имущество колхозов и совхозов, лучшие архитектурные здания взорваны.</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 xml:space="preserve">Было разрушено 706 больниц, сожжено более 65 000 жилых домов. Более 400 тысяч курян остались без крова, более 18 тысяч мирных граждан убиты. В </w:t>
      </w:r>
      <w:proofErr w:type="spellStart"/>
      <w:r w:rsidRPr="00D6102E">
        <w:rPr>
          <w:rFonts w:ascii="Times New Roman" w:eastAsia="Times New Roman" w:hAnsi="Times New Roman" w:cs="Times New Roman"/>
          <w:color w:val="000000"/>
          <w:sz w:val="28"/>
          <w:szCs w:val="28"/>
          <w:lang w:eastAsia="ru-RU"/>
        </w:rPr>
        <w:t>Сапоговской</w:t>
      </w:r>
      <w:proofErr w:type="spellEnd"/>
      <w:r w:rsidRPr="00D6102E">
        <w:rPr>
          <w:rFonts w:ascii="Times New Roman" w:eastAsia="Times New Roman" w:hAnsi="Times New Roman" w:cs="Times New Roman"/>
          <w:color w:val="000000"/>
          <w:sz w:val="28"/>
          <w:szCs w:val="28"/>
          <w:lang w:eastAsia="ru-RU"/>
        </w:rPr>
        <w:t xml:space="preserve"> психиатрической больнице оккупанты отравили 538 больных, более 300 человек умерли от голода. После освобождения Курска в песчаном карьере были обнаружены останки более 1 000 мирных жителей. Фашисты сжигали деревни, угоняли в Германию мирное население.</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 xml:space="preserve">Избавляться от оккупантов Курская область начала 30 января 1943 года. Первым освободили </w:t>
      </w:r>
      <w:proofErr w:type="spellStart"/>
      <w:r w:rsidRPr="00D6102E">
        <w:rPr>
          <w:rFonts w:ascii="Times New Roman" w:eastAsia="Times New Roman" w:hAnsi="Times New Roman" w:cs="Times New Roman"/>
          <w:color w:val="000000"/>
          <w:sz w:val="28"/>
          <w:szCs w:val="28"/>
          <w:lang w:eastAsia="ru-RU"/>
        </w:rPr>
        <w:t>Касторенский</w:t>
      </w:r>
      <w:proofErr w:type="spellEnd"/>
      <w:r w:rsidRPr="00D6102E">
        <w:rPr>
          <w:rFonts w:ascii="Times New Roman" w:eastAsia="Times New Roman" w:hAnsi="Times New Roman" w:cs="Times New Roman"/>
          <w:color w:val="000000"/>
          <w:sz w:val="28"/>
          <w:szCs w:val="28"/>
          <w:lang w:eastAsia="ru-RU"/>
        </w:rPr>
        <w:t xml:space="preserve"> район. Последним стал </w:t>
      </w:r>
      <w:proofErr w:type="spellStart"/>
      <w:r w:rsidRPr="00D6102E">
        <w:rPr>
          <w:rFonts w:ascii="Times New Roman" w:eastAsia="Times New Roman" w:hAnsi="Times New Roman" w:cs="Times New Roman"/>
          <w:color w:val="000000"/>
          <w:sz w:val="28"/>
          <w:szCs w:val="28"/>
          <w:lang w:eastAsia="ru-RU"/>
        </w:rPr>
        <w:t>Глушковский</w:t>
      </w:r>
      <w:proofErr w:type="spellEnd"/>
      <w:r w:rsidRPr="00D6102E">
        <w:rPr>
          <w:rFonts w:ascii="Times New Roman" w:eastAsia="Times New Roman" w:hAnsi="Times New Roman" w:cs="Times New Roman"/>
          <w:color w:val="000000"/>
          <w:sz w:val="28"/>
          <w:szCs w:val="28"/>
          <w:lang w:eastAsia="ru-RU"/>
        </w:rPr>
        <w:t xml:space="preserve"> район, его освободили 2 сентября.</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Областной центр был освобожден 8 февраля. Сразу же после освобождения Курск ожил. Уже 10 февраля в уцелевшем кинотеатре им. Щепкина показывали фильм об освобождении Сталинграда. Несмотря на то, что фильм быстро смонтировали, он был все-таки звуковым, что уникально для того времени. 11 февраля жители вышли на митинг, чтоб почтить память тех, кто освободил город от захватчиков и принес мир на этот клочок земли.</w:t>
      </w:r>
    </w:p>
    <w:p w:rsidR="00D6102E" w:rsidRPr="00D6102E" w:rsidRDefault="00D6102E" w:rsidP="00D6102E">
      <w:pPr>
        <w:shd w:val="clear" w:color="auto" w:fill="FFFFFF"/>
        <w:spacing w:after="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А 12 февраля в Курске состоялись похороны командира 322-й стрелковой дивизии </w:t>
      </w:r>
      <w:r w:rsidRPr="00D6102E">
        <w:rPr>
          <w:rFonts w:ascii="Times New Roman" w:eastAsia="Times New Roman" w:hAnsi="Times New Roman" w:cs="Times New Roman"/>
          <w:b/>
          <w:bCs/>
          <w:color w:val="000000"/>
          <w:sz w:val="28"/>
          <w:szCs w:val="28"/>
          <w:bdr w:val="none" w:sz="0" w:space="0" w:color="auto" w:frame="1"/>
          <w:lang w:eastAsia="ru-RU"/>
        </w:rPr>
        <w:t xml:space="preserve">Степана </w:t>
      </w:r>
      <w:proofErr w:type="spellStart"/>
      <w:r w:rsidRPr="00D6102E">
        <w:rPr>
          <w:rFonts w:ascii="Times New Roman" w:eastAsia="Times New Roman" w:hAnsi="Times New Roman" w:cs="Times New Roman"/>
          <w:b/>
          <w:bCs/>
          <w:color w:val="000000"/>
          <w:sz w:val="28"/>
          <w:szCs w:val="28"/>
          <w:bdr w:val="none" w:sz="0" w:space="0" w:color="auto" w:frame="1"/>
          <w:lang w:eastAsia="ru-RU"/>
        </w:rPr>
        <w:t>Перекальского</w:t>
      </w:r>
      <w:proofErr w:type="spellEnd"/>
      <w:r w:rsidRPr="00D6102E">
        <w:rPr>
          <w:rFonts w:ascii="Times New Roman" w:eastAsia="Times New Roman" w:hAnsi="Times New Roman" w:cs="Times New Roman"/>
          <w:color w:val="000000"/>
          <w:sz w:val="28"/>
          <w:szCs w:val="28"/>
          <w:lang w:eastAsia="ru-RU"/>
        </w:rPr>
        <w:t>, на которых присутствовало около 10 тысяч человек. Присутствовал на похоронах генерал 60-й армии Воронежского фронта </w:t>
      </w:r>
      <w:r w:rsidRPr="00D6102E">
        <w:rPr>
          <w:rFonts w:ascii="Times New Roman" w:eastAsia="Times New Roman" w:hAnsi="Times New Roman" w:cs="Times New Roman"/>
          <w:b/>
          <w:bCs/>
          <w:color w:val="000000"/>
          <w:sz w:val="28"/>
          <w:szCs w:val="28"/>
          <w:bdr w:val="none" w:sz="0" w:space="0" w:color="auto" w:frame="1"/>
          <w:lang w:eastAsia="ru-RU"/>
        </w:rPr>
        <w:t>Иван Черняховский</w:t>
      </w:r>
      <w:r w:rsidRPr="00D6102E">
        <w:rPr>
          <w:rFonts w:ascii="Times New Roman" w:eastAsia="Times New Roman" w:hAnsi="Times New Roman" w:cs="Times New Roman"/>
          <w:color w:val="000000"/>
          <w:sz w:val="28"/>
          <w:szCs w:val="28"/>
          <w:lang w:eastAsia="ru-RU"/>
        </w:rPr>
        <w:t>. В память о командире раздались 70 выстрелов из оружия.</w:t>
      </w:r>
    </w:p>
    <w:p w:rsidR="00D6102E" w:rsidRPr="00D6102E" w:rsidRDefault="00D6102E" w:rsidP="00D6102E">
      <w:pPr>
        <w:shd w:val="clear" w:color="auto" w:fill="FFFFFF"/>
        <w:spacing w:after="300" w:line="240" w:lineRule="auto"/>
        <w:ind w:firstLine="300"/>
        <w:textAlignment w:val="baseline"/>
        <w:rPr>
          <w:rFonts w:ascii="Times New Roman" w:eastAsia="Times New Roman" w:hAnsi="Times New Roman" w:cs="Times New Roman"/>
          <w:color w:val="000000"/>
          <w:sz w:val="28"/>
          <w:szCs w:val="28"/>
          <w:lang w:eastAsia="ru-RU"/>
        </w:rPr>
      </w:pPr>
      <w:r w:rsidRPr="00D6102E">
        <w:rPr>
          <w:rFonts w:ascii="Times New Roman" w:eastAsia="Times New Roman" w:hAnsi="Times New Roman" w:cs="Times New Roman"/>
          <w:color w:val="000000"/>
          <w:sz w:val="28"/>
          <w:szCs w:val="28"/>
          <w:lang w:eastAsia="ru-RU"/>
        </w:rPr>
        <w:t xml:space="preserve">Город постепенно начал восстанавливаться: убиралась подбитая техника, баррикады, которые были на улицах, </w:t>
      </w:r>
      <w:proofErr w:type="spellStart"/>
      <w:r w:rsidRPr="00D6102E">
        <w:rPr>
          <w:rFonts w:ascii="Times New Roman" w:eastAsia="Times New Roman" w:hAnsi="Times New Roman" w:cs="Times New Roman"/>
          <w:color w:val="000000"/>
          <w:sz w:val="28"/>
          <w:szCs w:val="28"/>
          <w:lang w:eastAsia="ru-RU"/>
        </w:rPr>
        <w:t>разминировались</w:t>
      </w:r>
      <w:proofErr w:type="spellEnd"/>
      <w:r w:rsidRPr="00D6102E">
        <w:rPr>
          <w:rFonts w:ascii="Times New Roman" w:eastAsia="Times New Roman" w:hAnsi="Times New Roman" w:cs="Times New Roman"/>
          <w:color w:val="000000"/>
          <w:sz w:val="28"/>
          <w:szCs w:val="28"/>
          <w:lang w:eastAsia="ru-RU"/>
        </w:rPr>
        <w:t xml:space="preserve"> здания, тротуары. Из тыла завозилось эвакуированное оборудование, начинали функционировать заводы. Производили в первую очередь то, что нужно для экономики страны, для поддержания Красной Армии. Ведь до победы оставалось еще долгих два года...</w:t>
      </w:r>
    </w:p>
    <w:p w:rsidR="00993209" w:rsidRPr="00D6102E" w:rsidRDefault="00993209">
      <w:pPr>
        <w:rPr>
          <w:rFonts w:ascii="Times New Roman" w:hAnsi="Times New Roman" w:cs="Times New Roman"/>
          <w:sz w:val="28"/>
          <w:szCs w:val="28"/>
        </w:rPr>
      </w:pPr>
    </w:p>
    <w:sectPr w:rsidR="00993209" w:rsidRPr="00D61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5"/>
    <w:rsid w:val="00993209"/>
    <w:rsid w:val="009B3645"/>
    <w:rsid w:val="00D6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FD8F2-D6C3-4CFF-ACA2-1068192F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610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10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610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102E"/>
    <w:rPr>
      <w:b/>
      <w:bCs/>
    </w:rPr>
  </w:style>
  <w:style w:type="character" w:styleId="a5">
    <w:name w:val="Emphasis"/>
    <w:basedOn w:val="a0"/>
    <w:uiPriority w:val="20"/>
    <w:qFormat/>
    <w:rsid w:val="00D61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Dosev</dc:creator>
  <cp:keywords/>
  <dc:description/>
  <cp:lastModifiedBy>Ivan Dosev</cp:lastModifiedBy>
  <cp:revision>2</cp:revision>
  <dcterms:created xsi:type="dcterms:W3CDTF">2021-11-23T09:20:00Z</dcterms:created>
  <dcterms:modified xsi:type="dcterms:W3CDTF">2021-11-23T09:20:00Z</dcterms:modified>
</cp:coreProperties>
</file>